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330" w:rsidRDefault="00E15330" w:rsidP="00E15330">
      <w:pPr>
        <w:pStyle w:val="Titolo"/>
        <w:widowControl/>
        <w:tabs>
          <w:tab w:val="left" w:pos="8505"/>
        </w:tabs>
        <w:rPr>
          <w:color w:val="0000FF"/>
        </w:rPr>
      </w:pPr>
      <w:r>
        <w:rPr>
          <w:color w:val="0000FF"/>
        </w:rPr>
        <w:t xml:space="preserve">LICEO </w:t>
      </w:r>
      <w:proofErr w:type="gramStart"/>
      <w:r>
        <w:rPr>
          <w:color w:val="0000FF"/>
        </w:rPr>
        <w:t>CLASSICO  “</w:t>
      </w:r>
      <w:proofErr w:type="gramEnd"/>
      <w:r>
        <w:rPr>
          <w:color w:val="0000FF"/>
        </w:rPr>
        <w:t>A.GRAMSCI”</w:t>
      </w:r>
    </w:p>
    <w:p w:rsidR="00E15330" w:rsidRDefault="00E15330" w:rsidP="00E15330">
      <w:pPr>
        <w:jc w:val="center"/>
      </w:pPr>
      <w:r>
        <w:t xml:space="preserve">Via </w:t>
      </w:r>
      <w:proofErr w:type="spellStart"/>
      <w:r>
        <w:t>Anglona</w:t>
      </w:r>
      <w:proofErr w:type="spellEnd"/>
      <w:r>
        <w:t xml:space="preserve">, 16 – </w:t>
      </w:r>
      <w:proofErr w:type="gramStart"/>
      <w:r>
        <w:t>07026  Olbia</w:t>
      </w:r>
      <w:proofErr w:type="gramEnd"/>
      <w:r>
        <w:t xml:space="preserve"> (SS)</w:t>
      </w:r>
    </w:p>
    <w:p w:rsidR="00E15330" w:rsidRDefault="00E15330" w:rsidP="00E15330">
      <w:pPr>
        <w:pStyle w:val="Titolo1"/>
        <w:widowControl/>
        <w:rPr>
          <w:sz w:val="24"/>
          <w:szCs w:val="24"/>
        </w:rPr>
      </w:pPr>
      <w:r>
        <w:rPr>
          <w:sz w:val="24"/>
          <w:szCs w:val="24"/>
        </w:rPr>
        <w:t xml:space="preserve"> Tel. 0789- 21223 / </w:t>
      </w:r>
      <w:proofErr w:type="gramStart"/>
      <w:r>
        <w:rPr>
          <w:sz w:val="24"/>
          <w:szCs w:val="24"/>
        </w:rPr>
        <w:t>202426  Fax</w:t>
      </w:r>
      <w:proofErr w:type="gramEnd"/>
      <w:r>
        <w:rPr>
          <w:sz w:val="24"/>
          <w:szCs w:val="24"/>
        </w:rPr>
        <w:t>.  0789- 203071</w:t>
      </w:r>
    </w:p>
    <w:p w:rsidR="00E15330" w:rsidRDefault="00E15330" w:rsidP="00E15330">
      <w:pPr>
        <w:jc w:val="center"/>
      </w:pPr>
      <w:r>
        <w:rPr>
          <w:i/>
        </w:rPr>
        <w:t>e-mail</w:t>
      </w:r>
      <w:r>
        <w:t xml:space="preserve"> </w:t>
      </w:r>
      <w:r>
        <w:rPr>
          <w:color w:val="0000FF"/>
          <w:u w:val="single"/>
        </w:rPr>
        <w:t>liceogramsciolbia</w:t>
      </w:r>
      <w:r>
        <w:rPr>
          <w:rStyle w:val="Collegamentoipertestuale"/>
        </w:rPr>
        <w:t>@tiscali.it</w:t>
      </w:r>
      <w:r>
        <w:rPr>
          <w:color w:val="000000"/>
        </w:rPr>
        <w:t xml:space="preserve">   </w:t>
      </w:r>
      <w:proofErr w:type="gramStart"/>
      <w:r>
        <w:rPr>
          <w:color w:val="000000"/>
        </w:rPr>
        <w:t xml:space="preserve">-----  </w:t>
      </w:r>
      <w:r>
        <w:rPr>
          <w:color w:val="0000FF"/>
          <w:u w:val="single"/>
        </w:rPr>
        <w:t>SSPC07000N@istruzione.it</w:t>
      </w:r>
      <w:proofErr w:type="gramEnd"/>
      <w:r>
        <w:t xml:space="preserve">  </w:t>
      </w:r>
    </w:p>
    <w:p w:rsidR="00E15330" w:rsidRDefault="00E15330" w:rsidP="00E15330">
      <w:pPr>
        <w:jc w:val="center"/>
        <w:rPr>
          <w:i/>
          <w:color w:val="0000FF"/>
        </w:rPr>
      </w:pPr>
      <w:r>
        <w:t xml:space="preserve">       s</w:t>
      </w:r>
      <w:r>
        <w:rPr>
          <w:i/>
        </w:rPr>
        <w:t xml:space="preserve">ito </w:t>
      </w:r>
      <w:proofErr w:type="gramStart"/>
      <w:r>
        <w:rPr>
          <w:i/>
          <w:color w:val="0000FF"/>
        </w:rPr>
        <w:t xml:space="preserve">web  </w:t>
      </w:r>
      <w:r>
        <w:rPr>
          <w:i/>
          <w:iCs/>
          <w:color w:val="0000FF"/>
          <w:u w:val="single"/>
        </w:rPr>
        <w:t>www.liceogramsciolbia.gov.it</w:t>
      </w:r>
      <w:proofErr w:type="gramEnd"/>
    </w:p>
    <w:p w:rsidR="00E15330" w:rsidRDefault="00E15330" w:rsidP="00E15330">
      <w:pPr>
        <w:pStyle w:val="Testonormale1"/>
        <w:ind w:left="360" w:hanging="360"/>
        <w:jc w:val="center"/>
        <w:rPr>
          <w:rFonts w:ascii="Arial" w:hAnsi="Arial" w:cs="Arial"/>
          <w:b/>
          <w:sz w:val="27"/>
          <w:szCs w:val="27"/>
        </w:rPr>
      </w:pPr>
      <w:proofErr w:type="gramStart"/>
      <w:r>
        <w:rPr>
          <w:rFonts w:ascii="Arial" w:hAnsi="Arial" w:cs="Arial"/>
          <w:b/>
          <w:sz w:val="27"/>
          <w:szCs w:val="27"/>
        </w:rPr>
        <w:t>REGOLAMENTO  CERTAMEN</w:t>
      </w:r>
      <w:proofErr w:type="gramEnd"/>
      <w:r>
        <w:rPr>
          <w:rFonts w:ascii="Arial" w:hAnsi="Arial" w:cs="Arial"/>
          <w:b/>
          <w:sz w:val="27"/>
          <w:szCs w:val="27"/>
        </w:rPr>
        <w:t xml:space="preserve"> “A. SANNA”</w:t>
      </w:r>
    </w:p>
    <w:p w:rsidR="00E15330" w:rsidRDefault="00E15330" w:rsidP="00E15330">
      <w:pPr>
        <w:pStyle w:val="Testonormale1"/>
        <w:keepLines/>
        <w:widowControl w:val="0"/>
        <w:ind w:left="360" w:hanging="360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>La prova:</w:t>
      </w:r>
    </w:p>
    <w:p w:rsidR="00E15330" w:rsidRDefault="00E15330" w:rsidP="00E15330">
      <w:pPr>
        <w:pStyle w:val="Testonormale1"/>
        <w:keepLines/>
        <w:widowControl w:val="0"/>
        <w:ind w:left="36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La </w:t>
      </w:r>
      <w:proofErr w:type="gramStart"/>
      <w:r>
        <w:rPr>
          <w:rFonts w:ascii="Arial" w:hAnsi="Arial" w:cs="Arial"/>
          <w:sz w:val="27"/>
          <w:szCs w:val="27"/>
        </w:rPr>
        <w:t>prova  consiste</w:t>
      </w:r>
      <w:proofErr w:type="gramEnd"/>
      <w:r>
        <w:rPr>
          <w:rFonts w:ascii="Arial" w:hAnsi="Arial" w:cs="Arial"/>
          <w:sz w:val="27"/>
          <w:szCs w:val="27"/>
        </w:rPr>
        <w:t xml:space="preserve">  nella traduzione dal latino all’italiano di un brano  di Giulio Cesare  o Cornelio </w:t>
      </w:r>
      <w:proofErr w:type="spellStart"/>
      <w:r>
        <w:rPr>
          <w:rFonts w:ascii="Arial" w:hAnsi="Arial" w:cs="Arial"/>
          <w:sz w:val="27"/>
          <w:szCs w:val="27"/>
        </w:rPr>
        <w:t>Nepote</w:t>
      </w:r>
      <w:proofErr w:type="spellEnd"/>
      <w:r>
        <w:rPr>
          <w:rFonts w:ascii="Arial" w:hAnsi="Arial" w:cs="Arial"/>
          <w:sz w:val="27"/>
          <w:szCs w:val="27"/>
        </w:rPr>
        <w:t xml:space="preserve"> o Valerio Massimo con uso del vocabolario.</w:t>
      </w:r>
    </w:p>
    <w:p w:rsidR="00E15330" w:rsidRDefault="00E15330" w:rsidP="00E15330">
      <w:pPr>
        <w:pStyle w:val="Testonormale1"/>
        <w:keepLines/>
        <w:widowControl w:val="0"/>
        <w:ind w:left="360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La durata della prova è fissata in quattro ore ed ha inizio a partire dalle ore 9.30; nell’anno scolastico 2018-2019 la prova si svolgerà il </w:t>
      </w:r>
      <w:r>
        <w:rPr>
          <w:rFonts w:ascii="Arial" w:hAnsi="Arial" w:cs="Arial"/>
          <w:b/>
          <w:sz w:val="27"/>
          <w:szCs w:val="27"/>
        </w:rPr>
        <w:t>24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b/>
          <w:sz w:val="27"/>
          <w:szCs w:val="27"/>
        </w:rPr>
        <w:t>maggio 2019.</w:t>
      </w:r>
    </w:p>
    <w:p w:rsidR="00E15330" w:rsidRDefault="00E15330" w:rsidP="00E15330">
      <w:pPr>
        <w:pStyle w:val="Testonormale1"/>
        <w:keepLines/>
        <w:widowControl w:val="0"/>
        <w:ind w:left="36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La Commissione per l’assistenza alla prova sarà costituita da docenti della scuola.</w:t>
      </w:r>
    </w:p>
    <w:p w:rsidR="00E15330" w:rsidRDefault="00E15330" w:rsidP="00E15330">
      <w:pPr>
        <w:pStyle w:val="Testonormale1"/>
        <w:keepLines/>
        <w:widowControl w:val="0"/>
        <w:ind w:left="36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La correzione degli elaborati sarà effettuata da apposita commissione   costituita da esperti esterni.</w:t>
      </w:r>
    </w:p>
    <w:p w:rsidR="00E15330" w:rsidRDefault="00E15330" w:rsidP="00E15330">
      <w:pPr>
        <w:pStyle w:val="Testonormale1"/>
        <w:ind w:left="360" w:hanging="18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   Il premio per il primo classificato è fissato in 500 euro, per il secondo classificato in 300 euro, per il terzo in 200 euro;</w:t>
      </w:r>
    </w:p>
    <w:p w:rsidR="00E15330" w:rsidRDefault="00E15330" w:rsidP="00E15330">
      <w:pPr>
        <w:pStyle w:val="Testonormale1"/>
        <w:keepLines/>
        <w:widowControl w:val="0"/>
        <w:tabs>
          <w:tab w:val="left" w:pos="360"/>
        </w:tabs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     A tutti gli studenti sarà consegnato un attestato di partecipazione.</w:t>
      </w:r>
    </w:p>
    <w:p w:rsidR="00E15330" w:rsidRDefault="00E15330" w:rsidP="00E15330">
      <w:pPr>
        <w:pStyle w:val="Testonormale1"/>
        <w:keepLines/>
        <w:widowControl w:val="0"/>
        <w:ind w:left="360" w:hanging="360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>Requisiti di ammissione:</w:t>
      </w:r>
    </w:p>
    <w:p w:rsidR="00E15330" w:rsidRDefault="00E15330" w:rsidP="00E15330">
      <w:pPr>
        <w:pStyle w:val="Testonormale1"/>
        <w:keepLines/>
        <w:widowControl w:val="0"/>
        <w:ind w:left="360" w:hanging="36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     Possono partecipare alla </w:t>
      </w:r>
      <w:proofErr w:type="gramStart"/>
      <w:r>
        <w:rPr>
          <w:rFonts w:ascii="Arial" w:hAnsi="Arial" w:cs="Arial"/>
          <w:sz w:val="27"/>
          <w:szCs w:val="27"/>
        </w:rPr>
        <w:t>prova  gli</w:t>
      </w:r>
      <w:proofErr w:type="gramEnd"/>
      <w:r>
        <w:rPr>
          <w:rFonts w:ascii="Arial" w:hAnsi="Arial" w:cs="Arial"/>
          <w:sz w:val="27"/>
          <w:szCs w:val="27"/>
        </w:rPr>
        <w:t xml:space="preserve"> studenti che frequentano la seconda classe del biennio in numero non superiore a tre candidati per istituto;</w:t>
      </w:r>
    </w:p>
    <w:p w:rsidR="00E15330" w:rsidRDefault="00E15330" w:rsidP="00E15330">
      <w:pPr>
        <w:pStyle w:val="Testonormale1"/>
        <w:keepLines/>
        <w:widowControl w:val="0"/>
        <w:ind w:left="36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i candidati devono aver conseguito la votazione di 8/10 in latino nello </w:t>
      </w:r>
      <w:proofErr w:type="gramStart"/>
      <w:r>
        <w:rPr>
          <w:rFonts w:ascii="Arial" w:hAnsi="Arial" w:cs="Arial"/>
          <w:sz w:val="27"/>
          <w:szCs w:val="27"/>
        </w:rPr>
        <w:t>scrutinio  finale</w:t>
      </w:r>
      <w:proofErr w:type="gramEnd"/>
      <w:r>
        <w:rPr>
          <w:rFonts w:ascii="Arial" w:hAnsi="Arial" w:cs="Arial"/>
          <w:sz w:val="27"/>
          <w:szCs w:val="27"/>
        </w:rPr>
        <w:t xml:space="preserve"> dell’anno precedente  e nella valutazione del  primo quadrimestre dell’anno in corso</w:t>
      </w:r>
    </w:p>
    <w:p w:rsidR="00E15330" w:rsidRDefault="00E15330" w:rsidP="00E15330">
      <w:pPr>
        <w:pStyle w:val="Testonormale1"/>
        <w:keepLines/>
        <w:widowControl w:val="0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>Modalità d’iscrizione e partecipazione:</w:t>
      </w:r>
    </w:p>
    <w:p w:rsidR="00E15330" w:rsidRDefault="00E15330" w:rsidP="00E15330">
      <w:pPr>
        <w:pStyle w:val="Testonormale1"/>
        <w:keepLines/>
        <w:widowControl w:val="0"/>
        <w:ind w:left="225" w:hanging="45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 La domanda di partecipazione, compilata, in stampatello maiuscolo, secondo lo schema allegato, dovrà pervenire al Liceo Classico “A. </w:t>
      </w:r>
      <w:proofErr w:type="gramStart"/>
      <w:r>
        <w:rPr>
          <w:rFonts w:ascii="Arial" w:hAnsi="Arial" w:cs="Arial"/>
          <w:sz w:val="27"/>
          <w:szCs w:val="27"/>
        </w:rPr>
        <w:t>Gramsci”  di</w:t>
      </w:r>
      <w:proofErr w:type="gramEnd"/>
      <w:r>
        <w:rPr>
          <w:rFonts w:ascii="Arial" w:hAnsi="Arial" w:cs="Arial"/>
          <w:sz w:val="27"/>
          <w:szCs w:val="27"/>
        </w:rPr>
        <w:t xml:space="preserve"> Olbia entro il 13 Maggio 2019;</w:t>
      </w:r>
    </w:p>
    <w:p w:rsidR="00E15330" w:rsidRDefault="00E15330" w:rsidP="00E15330">
      <w:pPr>
        <w:pStyle w:val="Testonormale1"/>
        <w:keepLines/>
        <w:widowControl w:val="0"/>
        <w:ind w:left="360" w:hanging="36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   Il regolamento e la scheda di adesione sono disponibili sul sito del Liceo: </w:t>
      </w:r>
      <w:r w:rsidRPr="00733A58">
        <w:rPr>
          <w:i/>
          <w:iCs/>
          <w:color w:val="0000FF"/>
          <w:sz w:val="28"/>
          <w:u w:val="single"/>
        </w:rPr>
        <w:t>www.liceogramsciolbia.gov.it</w:t>
      </w:r>
      <w:r>
        <w:rPr>
          <w:rFonts w:ascii="Arial" w:hAnsi="Arial" w:cs="Arial"/>
          <w:sz w:val="27"/>
          <w:szCs w:val="27"/>
        </w:rPr>
        <w:t>;</w:t>
      </w:r>
    </w:p>
    <w:p w:rsidR="00E15330" w:rsidRPr="00E15330" w:rsidRDefault="00E15330" w:rsidP="00E15330">
      <w:pPr>
        <w:pStyle w:val="Testonormale1"/>
        <w:keepLines/>
        <w:widowControl w:val="0"/>
        <w:ind w:left="360" w:hanging="36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   Gli studenti partecipanti devono essere accompagnati da un docente della scuola di provenienza o da un genitore.</w:t>
      </w:r>
      <w:bookmarkStart w:id="0" w:name="_GoBack"/>
      <w:bookmarkEnd w:id="0"/>
    </w:p>
    <w:sectPr w:rsidR="00E15330" w:rsidRPr="00E15330" w:rsidSect="00B73BFA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330"/>
    <w:rsid w:val="00E1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CEA36"/>
  <w15:chartTrackingRefBased/>
  <w15:docId w15:val="{950754D0-98B2-4C2D-ACF7-1A72CCD1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153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E15330"/>
    <w:pPr>
      <w:keepNext/>
      <w:widowControl w:val="0"/>
      <w:tabs>
        <w:tab w:val="num" w:pos="432"/>
      </w:tabs>
      <w:ind w:left="432" w:hanging="432"/>
      <w:jc w:val="center"/>
      <w:outlineLvl w:val="0"/>
    </w:pPr>
    <w:rPr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15330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styleId="Collegamentoipertestuale">
    <w:name w:val="Hyperlink"/>
    <w:basedOn w:val="Carpredefinitoparagrafo"/>
    <w:rsid w:val="00E15330"/>
    <w:rPr>
      <w:color w:val="0000FF"/>
      <w:sz w:val="20"/>
      <w:u w:val="single"/>
    </w:rPr>
  </w:style>
  <w:style w:type="paragraph" w:customStyle="1" w:styleId="Testonormale1">
    <w:name w:val="Testo normale1"/>
    <w:basedOn w:val="Normale"/>
    <w:rsid w:val="00E15330"/>
    <w:pPr>
      <w:spacing w:before="280" w:after="280"/>
    </w:pPr>
  </w:style>
  <w:style w:type="paragraph" w:styleId="Titolo">
    <w:name w:val="Title"/>
    <w:basedOn w:val="Normale"/>
    <w:next w:val="Sottotitolo"/>
    <w:link w:val="TitoloCarattere"/>
    <w:qFormat/>
    <w:rsid w:val="00E15330"/>
    <w:pPr>
      <w:widowControl w:val="0"/>
      <w:jc w:val="center"/>
    </w:pPr>
    <w:rPr>
      <w:szCs w:val="20"/>
    </w:rPr>
  </w:style>
  <w:style w:type="character" w:customStyle="1" w:styleId="TitoloCarattere">
    <w:name w:val="Titolo Carattere"/>
    <w:basedOn w:val="Carpredefinitoparagrafo"/>
    <w:link w:val="Titolo"/>
    <w:rsid w:val="00E1533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1533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15330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Onida</dc:creator>
  <cp:keywords/>
  <dc:description/>
  <cp:lastModifiedBy>Antonella Onida</cp:lastModifiedBy>
  <cp:revision>1</cp:revision>
  <dcterms:created xsi:type="dcterms:W3CDTF">2019-04-26T06:54:00Z</dcterms:created>
  <dcterms:modified xsi:type="dcterms:W3CDTF">2019-04-26T06:55:00Z</dcterms:modified>
</cp:coreProperties>
</file>