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9" w:rsidRDefault="00CD1C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D1C29" w:rsidRDefault="00CD1C29">
      <w:pPr>
        <w:rPr>
          <w:rFonts w:ascii="Times New Roman" w:eastAsia="Times New Roman" w:hAnsi="Times New Roman" w:cs="Times New Roman"/>
        </w:rPr>
      </w:pPr>
    </w:p>
    <w:p w:rsidR="00CD1C29" w:rsidRDefault="00C21CC8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Comunicazione N.</w:t>
      </w:r>
      <w:r w:rsidR="00CC79B8">
        <w:rPr>
          <w:rFonts w:ascii="Times New Roman"/>
        </w:rPr>
        <w:t xml:space="preserve"> 218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Olbia 15.02.2018</w:t>
      </w:r>
    </w:p>
    <w:p w:rsidR="00CD1C29" w:rsidRDefault="00C21CC8">
      <w:pPr>
        <w:spacing w:line="240" w:lineRule="auto"/>
        <w:ind w:right="98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 xml:space="preserve">Destinatari   </w:t>
      </w:r>
    </w:p>
    <w:p w:rsidR="00CD1C29" w:rsidRDefault="00C21CC8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Docenti </w:t>
      </w:r>
    </w:p>
    <w:p w:rsidR="00CD1C29" w:rsidRDefault="00C21CC8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Studenti classi  </w:t>
      </w:r>
      <w:r w:rsidR="0058229D">
        <w:rPr>
          <w:rFonts w:ascii="Times New Roman"/>
        </w:rPr>
        <w:t xml:space="preserve">IA </w:t>
      </w:r>
      <w:r>
        <w:rPr>
          <w:rFonts w:ascii="Times New Roman"/>
        </w:rPr>
        <w:t xml:space="preserve"> IB, IIB</w:t>
      </w:r>
      <w:r w:rsidR="0058229D">
        <w:rPr>
          <w:rFonts w:ascii="Times New Roman"/>
        </w:rPr>
        <w:t xml:space="preserve"> VA, VB </w:t>
      </w:r>
    </w:p>
    <w:p w:rsidR="00CD1C29" w:rsidRDefault="00C21CC8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Famiglie</w:t>
      </w:r>
    </w:p>
    <w:p w:rsidR="00CD1C29" w:rsidRDefault="00C21CC8">
      <w:pPr>
        <w:spacing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Web</w:t>
      </w:r>
    </w:p>
    <w:p w:rsidR="00CD1C29" w:rsidRDefault="00CD1C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D1C29" w:rsidRDefault="00CD1C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D1C29" w:rsidRDefault="00C21CC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Oggetto: corsi recupero  Greco e latino</w:t>
      </w:r>
    </w:p>
    <w:p w:rsidR="00CD1C29" w:rsidRDefault="00CD1C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1C29" w:rsidRDefault="00C21CC8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Si informano gli studenti  delle  classi in indirizzo che dal giorno </w:t>
      </w:r>
      <w:r>
        <w:rPr>
          <w:rFonts w:ascii="Times New Roman"/>
          <w:b/>
          <w:bCs/>
        </w:rPr>
        <w:t>21</w:t>
      </w:r>
      <w:r>
        <w:rPr>
          <w:rFonts w:ascii="Times New Roman"/>
        </w:rPr>
        <w:t xml:space="preserve"> </w:t>
      </w:r>
      <w:r>
        <w:rPr>
          <w:rFonts w:ascii="Times New Roman"/>
          <w:b/>
          <w:bCs/>
        </w:rPr>
        <w:t xml:space="preserve"> febbraio sino al 28 di marzo p.v.  </w:t>
      </w:r>
      <w:r>
        <w:rPr>
          <w:rFonts w:ascii="Times New Roman"/>
        </w:rPr>
        <w:t>i</w:t>
      </w:r>
      <w:r>
        <w:rPr>
          <w:rFonts w:ascii="Times New Roman"/>
        </w:rPr>
        <w:t xml:space="preserve">niziano i corsi di recupero </w:t>
      </w:r>
      <w:r>
        <w:rPr>
          <w:rFonts w:ascii="Times New Roman"/>
          <w:b/>
          <w:bCs/>
        </w:rPr>
        <w:t xml:space="preserve">Greco e Latino </w:t>
      </w:r>
      <w:r>
        <w:rPr>
          <w:rFonts w:ascii="Times New Roman"/>
        </w:rPr>
        <w:t xml:space="preserve"> del primo quadrimestre  con il seguente calendario:</w:t>
      </w:r>
    </w:p>
    <w:p w:rsidR="00CD1C29" w:rsidRDefault="00C21CC8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Mercoled</w:t>
      </w:r>
      <w:r>
        <w:rPr>
          <w:rFonts w:hAnsi="Times New Roman"/>
          <w:b/>
          <w:bCs/>
        </w:rPr>
        <w:t>ì</w:t>
      </w:r>
      <w:r>
        <w:rPr>
          <w:rFonts w:ascii="Times New Roman"/>
        </w:rPr>
        <w:t xml:space="preserve"> dalle ore 14.30  alle ore 15.30 </w:t>
      </w:r>
      <w:r w:rsidRPr="0058229D">
        <w:rPr>
          <w:rFonts w:ascii="Times New Roman"/>
          <w:b/>
        </w:rPr>
        <w:t xml:space="preserve"> G</w:t>
      </w:r>
      <w:r w:rsidRPr="0058229D">
        <w:rPr>
          <w:rFonts w:ascii="Times New Roman"/>
          <w:b/>
          <w:bCs/>
        </w:rPr>
        <w:t>reco</w:t>
      </w:r>
      <w:r>
        <w:rPr>
          <w:rFonts w:ascii="Times New Roman"/>
          <w:b/>
          <w:bCs/>
        </w:rPr>
        <w:t xml:space="preserve">  </w:t>
      </w:r>
      <w:r w:rsidR="0058229D" w:rsidRPr="0058229D">
        <w:rPr>
          <w:rFonts w:ascii="Times New Roman"/>
          <w:bCs/>
        </w:rPr>
        <w:t>IA</w:t>
      </w:r>
      <w:r w:rsidR="0058229D">
        <w:rPr>
          <w:rFonts w:ascii="Times New Roman"/>
          <w:bCs/>
        </w:rPr>
        <w:t>,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</w:rPr>
        <w:t>IB, IIB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</w:rPr>
        <w:t xml:space="preserve"> prof.</w:t>
      </w:r>
      <w:r w:rsidR="005544DA"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Coghene</w:t>
      </w:r>
      <w:proofErr w:type="spellEnd"/>
    </w:p>
    <w:p w:rsidR="00CD1C29" w:rsidRDefault="00C21CC8">
      <w:pPr>
        <w:spacing w:line="240" w:lineRule="auto"/>
        <w:ind w:right="98"/>
        <w:rPr>
          <w:rFonts w:ascii="Times New Roman"/>
        </w:rPr>
      </w:pPr>
      <w:r>
        <w:rPr>
          <w:rFonts w:ascii="Times New Roman"/>
          <w:b/>
          <w:bCs/>
        </w:rPr>
        <w:t>Venerd</w:t>
      </w:r>
      <w:r>
        <w:rPr>
          <w:rFonts w:hAnsi="Times New Roman"/>
          <w:b/>
          <w:bCs/>
        </w:rPr>
        <w:t>ì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</w:rPr>
        <w:t xml:space="preserve"> dalle ore 14.30  alle ore 15.30  </w:t>
      </w:r>
      <w:r>
        <w:rPr>
          <w:rFonts w:ascii="Times New Roman"/>
          <w:b/>
          <w:bCs/>
        </w:rPr>
        <w:t>Latino</w:t>
      </w:r>
      <w:r>
        <w:rPr>
          <w:rFonts w:ascii="Times New Roman"/>
        </w:rPr>
        <w:t xml:space="preserve"> </w:t>
      </w:r>
      <w:r>
        <w:rPr>
          <w:rFonts w:ascii="Times New Roman"/>
          <w:b/>
          <w:bCs/>
        </w:rPr>
        <w:t xml:space="preserve"> </w:t>
      </w:r>
      <w:r w:rsidR="0058229D">
        <w:rPr>
          <w:rFonts w:ascii="Times New Roman"/>
          <w:b/>
          <w:bCs/>
        </w:rPr>
        <w:t xml:space="preserve"> </w:t>
      </w:r>
      <w:r w:rsidR="0058229D" w:rsidRPr="0058229D">
        <w:rPr>
          <w:rFonts w:ascii="Times New Roman"/>
          <w:bCs/>
        </w:rPr>
        <w:t>IA</w:t>
      </w:r>
      <w:r w:rsidR="0058229D">
        <w:rPr>
          <w:rFonts w:ascii="Times New Roman"/>
          <w:bCs/>
        </w:rPr>
        <w:t xml:space="preserve">, </w:t>
      </w:r>
      <w:r w:rsidR="0058229D" w:rsidRPr="0058229D">
        <w:rPr>
          <w:rFonts w:ascii="Times New Roman"/>
          <w:bCs/>
        </w:rPr>
        <w:t xml:space="preserve"> </w:t>
      </w:r>
      <w:r w:rsidRPr="0058229D">
        <w:rPr>
          <w:rFonts w:ascii="Times New Roman"/>
        </w:rPr>
        <w:t>I</w:t>
      </w:r>
      <w:r>
        <w:rPr>
          <w:rFonts w:ascii="Times New Roman"/>
        </w:rPr>
        <w:t>B, IIB   prof.</w:t>
      </w:r>
      <w:r w:rsidR="005544DA"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Coghene</w:t>
      </w:r>
      <w:proofErr w:type="spellEnd"/>
    </w:p>
    <w:p w:rsidR="0058229D" w:rsidRDefault="0058229D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 w:rsidRPr="0058229D">
        <w:rPr>
          <w:rFonts w:ascii="Times New Roman"/>
          <w:b/>
        </w:rPr>
        <w:t>Gioved</w:t>
      </w:r>
      <w:r w:rsidRPr="0058229D">
        <w:rPr>
          <w:rFonts w:ascii="Times New Roman"/>
          <w:b/>
        </w:rPr>
        <w:t>ì</w:t>
      </w:r>
      <w:r w:rsidRPr="0058229D">
        <w:rPr>
          <w:rFonts w:ascii="Times New Roman"/>
          <w:b/>
        </w:rPr>
        <w:t xml:space="preserve"> </w:t>
      </w:r>
      <w:r>
        <w:rPr>
          <w:rFonts w:ascii="Times New Roman"/>
        </w:rPr>
        <w:t xml:space="preserve">dalle ore 14.10 alle ore 15.10   </w:t>
      </w:r>
      <w:r>
        <w:rPr>
          <w:rFonts w:ascii="Times New Roman"/>
          <w:b/>
        </w:rPr>
        <w:t>L</w:t>
      </w:r>
      <w:r w:rsidRPr="0058229D">
        <w:rPr>
          <w:rFonts w:ascii="Times New Roman"/>
          <w:b/>
        </w:rPr>
        <w:t xml:space="preserve">atino </w:t>
      </w:r>
      <w:r>
        <w:rPr>
          <w:rFonts w:ascii="Times New Roman"/>
        </w:rPr>
        <w:t xml:space="preserve">VA ,VB      prof.ssa Campanella </w:t>
      </w:r>
    </w:p>
    <w:p w:rsidR="00CD1C29" w:rsidRDefault="00CD1C29">
      <w:pPr>
        <w:spacing w:line="240" w:lineRule="auto"/>
        <w:ind w:right="98"/>
        <w:rPr>
          <w:rFonts w:ascii="Times New Roman" w:eastAsia="Times New Roman" w:hAnsi="Times New Roman" w:cs="Times New Roman"/>
        </w:rPr>
      </w:pPr>
    </w:p>
    <w:p w:rsidR="00CD1C29" w:rsidRDefault="00C21CC8">
      <w:pPr>
        <w:spacing w:line="240" w:lineRule="auto"/>
        <w:ind w:right="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Gli studenti interessati devono annotare data e orari sul libretto e riportarlo firmato dai genitori.</w:t>
      </w:r>
    </w:p>
    <w:p w:rsidR="00CD1C29" w:rsidRDefault="00C21CC8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firmato</w:t>
      </w:r>
    </w:p>
    <w:p w:rsidR="00CD1C29" w:rsidRDefault="00C21CC8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Il dirigente scolastico</w:t>
      </w:r>
    </w:p>
    <w:p w:rsidR="00CD1C29" w:rsidRDefault="00C21CC8">
      <w:pPr>
        <w:pStyle w:val="Nessunaspaziatur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(E. Mantovani)</w:t>
      </w:r>
    </w:p>
    <w:p w:rsidR="00CD1C29" w:rsidRDefault="00CD1C29">
      <w:pPr>
        <w:spacing w:after="0" w:line="240" w:lineRule="auto"/>
      </w:pPr>
    </w:p>
    <w:sectPr w:rsidR="00CD1C29" w:rsidSect="00CD1C29">
      <w:headerReference w:type="default" r:id="rId6"/>
      <w:footerReference w:type="default" r:id="rId7"/>
      <w:pgSz w:w="11900" w:h="16840"/>
      <w:pgMar w:top="1417" w:right="1134" w:bottom="1134" w:left="1134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D9" w:rsidRDefault="00535CD9" w:rsidP="00CD1C29">
      <w:pPr>
        <w:spacing w:after="0" w:line="240" w:lineRule="auto"/>
      </w:pPr>
      <w:r>
        <w:separator/>
      </w:r>
    </w:p>
  </w:endnote>
  <w:endnote w:type="continuationSeparator" w:id="0">
    <w:p w:rsidR="00535CD9" w:rsidRDefault="00535CD9" w:rsidP="00CD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pStyle w:val="Pidipagina"/>
      <w:tabs>
        <w:tab w:val="clear" w:pos="9638"/>
        <w:tab w:val="right" w:pos="9612"/>
      </w:tabs>
      <w:jc w:val="center"/>
      <w:rPr>
        <w:rFonts w:ascii="Vijaya" w:eastAsia="Vijaya" w:hAnsi="Vijaya" w:cs="Vijaya"/>
        <w:b/>
        <w:bCs/>
        <w:i/>
        <w:iCs/>
      </w:rPr>
    </w:pPr>
  </w:p>
  <w:p w:rsidR="00CD1C29" w:rsidRDefault="00C21CC8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C.F.91024260902  C.M. SSPC07000N</w:t>
    </w:r>
  </w:p>
  <w:p w:rsidR="00CD1C29" w:rsidRDefault="00C21CC8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bCs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bCs/>
        <w:sz w:val="16"/>
        <w:szCs w:val="16"/>
      </w:rPr>
      <w:t>, 16 - 07026 Olbia - tel. 0789/21223/fax. 0789/203071</w:t>
    </w:r>
  </w:p>
  <w:p w:rsidR="00CD1C29" w:rsidRPr="0058229D" w:rsidRDefault="00C21CC8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 w:rsidRPr="0058229D">
      <w:rPr>
        <w:rFonts w:ascii="Andalus" w:eastAsia="Andalus" w:hAnsi="Andalus" w:cs="Andalus"/>
        <w:b/>
        <w:bCs/>
        <w:sz w:val="16"/>
        <w:szCs w:val="16"/>
      </w:rPr>
      <w:t>sito web: www.liceogramsciolbia.it</w:t>
    </w:r>
  </w:p>
  <w:p w:rsidR="00CD1C29" w:rsidRDefault="00C21CC8">
    <w:pPr>
      <w:pStyle w:val="Pidipagina"/>
      <w:tabs>
        <w:tab w:val="clear" w:pos="9638"/>
        <w:tab w:val="right" w:pos="9612"/>
      </w:tabs>
      <w:jc w:val="center"/>
      <w:rPr>
        <w:rFonts w:ascii="Andalus" w:eastAsia="Andalus" w:hAnsi="Andalus" w:cs="Andalus"/>
        <w:b/>
        <w:bCs/>
        <w:sz w:val="16"/>
        <w:szCs w:val="16"/>
      </w:rPr>
    </w:pPr>
    <w:r>
      <w:rPr>
        <w:rFonts w:ascii="Andalus" w:eastAsia="Andalus" w:hAnsi="Andalus" w:cs="Andalus"/>
        <w:b/>
        <w:bCs/>
        <w:sz w:val="16"/>
        <w:szCs w:val="16"/>
      </w:rPr>
      <w:t>Posta elettronica istituzionale: sspc07000n@istruzione.it  -</w:t>
    </w:r>
  </w:p>
  <w:p w:rsidR="00CD1C29" w:rsidRDefault="00C21CC8">
    <w:pPr>
      <w:pStyle w:val="Pidipagina"/>
      <w:tabs>
        <w:tab w:val="clear" w:pos="9638"/>
        <w:tab w:val="right" w:pos="9612"/>
      </w:tabs>
      <w:jc w:val="center"/>
    </w:pPr>
    <w:r>
      <w:rPr>
        <w:rFonts w:ascii="Andalus" w:eastAsia="Andalus" w:hAnsi="Andalus" w:cs="Andalus"/>
        <w:b/>
        <w:bCs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D9" w:rsidRDefault="00535CD9" w:rsidP="00CD1C29">
      <w:pPr>
        <w:spacing w:after="0" w:line="240" w:lineRule="auto"/>
      </w:pPr>
      <w:r>
        <w:separator/>
      </w:r>
    </w:p>
  </w:footnote>
  <w:footnote w:type="continuationSeparator" w:id="0">
    <w:p w:rsidR="00535CD9" w:rsidRDefault="00535CD9" w:rsidP="00CD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21CC8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5815329</wp:posOffset>
          </wp:positionH>
          <wp:positionV relativeFrom="page">
            <wp:posOffset>83818</wp:posOffset>
          </wp:positionV>
          <wp:extent cx="1271906" cy="532766"/>
          <wp:effectExtent l="0" t="0" r="0" b="0"/>
          <wp:wrapNone/>
          <wp:docPr id="1073741825" name="officeArt object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pasqualina\Desktop\logo Sardeg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6" cy="53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2460624</wp:posOffset>
          </wp:positionH>
          <wp:positionV relativeFrom="page">
            <wp:posOffset>51435</wp:posOffset>
          </wp:positionV>
          <wp:extent cx="2465073" cy="90614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3" cy="906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958213</wp:posOffset>
          </wp:positionH>
          <wp:positionV relativeFrom="page">
            <wp:posOffset>20318</wp:posOffset>
          </wp:positionV>
          <wp:extent cx="771525" cy="5962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D1C29" w:rsidRDefault="00CD1C29">
    <w:pPr>
      <w:pStyle w:val="Intestazione"/>
      <w:tabs>
        <w:tab w:val="clear" w:pos="9638"/>
        <w:tab w:val="right" w:pos="9612"/>
      </w:tabs>
    </w:pPr>
  </w:p>
  <w:p w:rsidR="00CD1C29" w:rsidRDefault="00C21CC8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:rsidR="00CD1C29" w:rsidRDefault="00C21CC8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CD1C29" w:rsidRDefault="00CD1C29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CD1C29" w:rsidRDefault="00CD1C29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</w:p>
  <w:p w:rsidR="00CD1C29" w:rsidRDefault="00C21CC8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eastAsia="Andalus" w:hAnsi="Andalus" w:cs="Andalus"/>
        <w:b/>
        <w:bCs/>
        <w:i/>
        <w:iCs/>
        <w:sz w:val="32"/>
        <w:szCs w:val="32"/>
      </w:rPr>
    </w:pPr>
    <w:r>
      <w:rPr>
        <w:rFonts w:ascii="Andalus" w:eastAsia="Andalus" w:hAnsi="Andalus" w:cs="Andalus"/>
        <w:b/>
        <w:bCs/>
        <w:i/>
        <w:iCs/>
        <w:sz w:val="32"/>
        <w:szCs w:val="32"/>
      </w:rPr>
      <w:t>LICEO CLASSICO STATALE "ANTONIO GRAMSCI"</w:t>
    </w:r>
  </w:p>
  <w:p w:rsidR="00CD1C29" w:rsidRDefault="00C21CC8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eastAsia="Andalus" w:hAnsi="Andalus" w:cs="Andalus"/>
        <w:b/>
        <w:bCs/>
        <w:i/>
        <w:iCs/>
        <w:sz w:val="32"/>
        <w:szCs w:val="32"/>
      </w:rPr>
      <w:t xml:space="preserve">OLBIA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29"/>
    <w:rsid w:val="00535CD9"/>
    <w:rsid w:val="005544DA"/>
    <w:rsid w:val="0058229D"/>
    <w:rsid w:val="006E3431"/>
    <w:rsid w:val="00C21CC8"/>
    <w:rsid w:val="00CC79B8"/>
    <w:rsid w:val="00CD1C29"/>
    <w:rsid w:val="00DB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1C2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1C29"/>
    <w:rPr>
      <w:u w:val="single"/>
    </w:rPr>
  </w:style>
  <w:style w:type="table" w:customStyle="1" w:styleId="TableNormal">
    <w:name w:val="Table Normal"/>
    <w:rsid w:val="00CD1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D1C2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CD1C2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rsid w:val="00CD1C2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4</cp:revision>
  <dcterms:created xsi:type="dcterms:W3CDTF">2018-02-15T08:46:00Z</dcterms:created>
  <dcterms:modified xsi:type="dcterms:W3CDTF">2018-02-15T08:48:00Z</dcterms:modified>
</cp:coreProperties>
</file>